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731C" w14:textId="3DB01125" w:rsidR="00F94C2A" w:rsidRDefault="004E0D53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人膜蛋白</w:t>
      </w:r>
      <w:proofErr w:type="gramEnd"/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cDNA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质粒库</w:t>
      </w:r>
      <w:proofErr w:type="spellStart"/>
      <w:r w:rsidR="009C11A9">
        <w:rPr>
          <w:rFonts w:ascii="Times New Roman" w:eastAsiaTheme="majorEastAsia" w:hAnsi="Times New Roman" w:cs="Times New Roman"/>
          <w:b/>
          <w:sz w:val="28"/>
          <w:szCs w:val="28"/>
        </w:rPr>
        <w:t>pENTER</w:t>
      </w:r>
      <w:proofErr w:type="spellEnd"/>
      <w:r w:rsidR="009C11A9">
        <w:rPr>
          <w:rFonts w:ascii="Times New Roman" w:eastAsiaTheme="majorEastAsia" w:hAnsiTheme="majorEastAsia" w:cs="Times New Roman"/>
          <w:b/>
          <w:sz w:val="28"/>
          <w:szCs w:val="28"/>
        </w:rPr>
        <w:t>载体</w:t>
      </w:r>
      <w:r w:rsidR="009C11A9">
        <w:rPr>
          <w:rFonts w:ascii="Times New Roman" w:eastAsiaTheme="majorEastAsia" w:hAnsiTheme="majorEastAsia" w:cs="Times New Roman" w:hint="eastAsia"/>
          <w:b/>
          <w:sz w:val="28"/>
          <w:szCs w:val="28"/>
        </w:rPr>
        <w:t>信息</w:t>
      </w:r>
      <w:r w:rsidR="009C11A9">
        <w:rPr>
          <w:rFonts w:ascii="Times New Roman" w:eastAsiaTheme="majorEastAsia" w:hAnsiTheme="majorEastAsia" w:cs="Times New Roman"/>
          <w:b/>
          <w:sz w:val="28"/>
          <w:szCs w:val="28"/>
        </w:rPr>
        <w:t>及使用说明</w:t>
      </w:r>
    </w:p>
    <w:p w14:paraId="4721B51D" w14:textId="77777777" w:rsidR="00F94C2A" w:rsidRDefault="009C11A9">
      <w:pPr>
        <w:pStyle w:val="10"/>
        <w:numPr>
          <w:ilvl w:val="0"/>
          <w:numId w:val="1"/>
        </w:numPr>
        <w:spacing w:beforeLines="50" w:before="156" w:afterLines="50" w:after="156"/>
        <w:rPr>
          <w:rFonts w:asciiTheme="minorEastAsia" w:hAnsiTheme="minorEastAsia"/>
          <w:szCs w:val="24"/>
        </w:rPr>
      </w:pPr>
      <w:proofErr w:type="spellStart"/>
      <w:r>
        <w:rPr>
          <w:rFonts w:asciiTheme="minorEastAsia" w:hAnsiTheme="minorEastAsia" w:hint="eastAsia"/>
        </w:rPr>
        <w:t>pENTER</w:t>
      </w:r>
      <w:proofErr w:type="spellEnd"/>
      <w:r>
        <w:rPr>
          <w:rFonts w:asciiTheme="minorEastAsia" w:hAnsiTheme="minorEastAsia" w:hint="eastAsia"/>
        </w:rPr>
        <w:t>载体</w:t>
      </w:r>
      <w:r>
        <w:rPr>
          <w:rFonts w:asciiTheme="minorEastAsia" w:hAnsiTheme="minorEastAsia" w:hint="eastAsia"/>
          <w:szCs w:val="24"/>
        </w:rPr>
        <w:t>图谱</w:t>
      </w:r>
    </w:p>
    <w:p w14:paraId="732DFF5C" w14:textId="77777777" w:rsidR="00F94C2A" w:rsidRDefault="009C11A9">
      <w:pPr>
        <w:pStyle w:val="1"/>
        <w:spacing w:beforeLines="100" w:before="312" w:afterLines="100" w:after="312"/>
        <w:ind w:left="420" w:firstLineChars="0" w:firstLine="0"/>
        <w:rPr>
          <w:b/>
        </w:rPr>
      </w:pPr>
      <w:r>
        <w:rPr>
          <w:b/>
          <w:noProof/>
        </w:rPr>
        <w:drawing>
          <wp:inline distT="0" distB="0" distL="0" distR="0" wp14:anchorId="41447E92" wp14:editId="7BB875BF">
            <wp:extent cx="4272915" cy="3793490"/>
            <wp:effectExtent l="19050" t="0" r="0" b="0"/>
            <wp:docPr id="1" name="图片 1" descr="C:\Users\Thinkpad\AppData\Local\Temp\P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hinkpad\AppData\Local\Temp\P1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247" cy="379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A66DB" w14:textId="77777777" w:rsidR="00F94C2A" w:rsidRDefault="009C11A9">
      <w:pPr>
        <w:pStyle w:val="1"/>
        <w:numPr>
          <w:ilvl w:val="0"/>
          <w:numId w:val="1"/>
        </w:numPr>
        <w:spacing w:beforeLines="100" w:before="312" w:afterLines="100" w:after="312"/>
        <w:ind w:firstLineChars="0"/>
      </w:pPr>
      <w:r>
        <w:rPr>
          <w:rFonts w:hint="eastAsia"/>
        </w:rPr>
        <w:t>载体序列及主要元件注释</w:t>
      </w:r>
    </w:p>
    <w:p w14:paraId="1238B1E8" w14:textId="2AF8E5E2" w:rsidR="00F94C2A" w:rsidRDefault="009C11A9">
      <w:r>
        <w:t>TTCGAATTTAAATTAATTAACATCATCAATAATATACCTTATTTTGGATTGAAGCCAATATGATAATGAGGGGGTGGAGTTTGTGACGTGGCGCGGGGCGTGGGAACGGGGCGGGTGACGTAGTAGTGTGGCGGAAGTGTGATGTTGCAAGTGTGGCGGAACACATGTAAGCGACGGATGTGGCAAAAGTGACGTTTTTGGTGTGCGCCGGTGTACACAGGAAGTGACAATTTTCGCGCGGTTTTAGGCGGATGTTGTAGTAAATTTGGGCGTAACCGAGTAAGATTTGGCCATTTTCGCGGGAAAACTGAATAAGAGGAAGTGAAATCTGAATAATTTTGTGTTACTCATAGCGCG</w:t>
      </w:r>
      <w:commentRangeStart w:id="0"/>
      <w:r>
        <w:rPr>
          <w:b/>
          <w:color w:val="0070C0"/>
          <w:u w:val="single"/>
        </w:rPr>
        <w:t>TAATACTG</w:t>
      </w:r>
      <w:r>
        <w:rPr>
          <w:b/>
          <w:color w:val="0070C0"/>
        </w:rPr>
        <w:t>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</w:t>
      </w:r>
      <w:commentRangeStart w:id="1"/>
      <w:r>
        <w:rPr>
          <w:b/>
          <w:color w:val="0070C0"/>
          <w:u w:val="single"/>
        </w:rPr>
        <w:t>GCACCAAAATCAACGGGACTTTCC</w:t>
      </w:r>
      <w:commentRangeEnd w:id="1"/>
      <w:r>
        <w:rPr>
          <w:rStyle w:val="ad"/>
        </w:rPr>
        <w:commentReference w:id="1"/>
      </w:r>
      <w:r>
        <w:rPr>
          <w:b/>
          <w:color w:val="0070C0"/>
        </w:rPr>
        <w:t>AAAATGTCGTAACAACTCCGCCCCATTGACGCAAATGGGCGGTAGGCGTGTACGGTGGGAGGTCTATATAAGCAGAGCTGGTTTAGTGAACCGTCAGATC</w:t>
      </w:r>
      <w:commentRangeEnd w:id="0"/>
      <w:r>
        <w:rPr>
          <w:rStyle w:val="ad"/>
        </w:rPr>
        <w:commentReference w:id="0"/>
      </w:r>
      <w:r>
        <w:t>CGCTAG</w:t>
      </w:r>
      <w:commentRangeStart w:id="2"/>
      <w:r>
        <w:rPr>
          <w:b/>
          <w:color w:val="00B050"/>
        </w:rPr>
        <w:t>TAATACGACTCACTATA</w:t>
      </w:r>
      <w:commentRangeEnd w:id="2"/>
      <w:r>
        <w:rPr>
          <w:rStyle w:val="ad"/>
        </w:rPr>
        <w:commentReference w:id="2"/>
      </w:r>
      <w:r>
        <w:t>GGGAGAGGATCC</w:t>
      </w:r>
      <w:commentRangeStart w:id="3"/>
      <w:r>
        <w:rPr>
          <w:b/>
          <w:color w:val="FF0000"/>
        </w:rPr>
        <w:t>GGTACC</w:t>
      </w:r>
      <w:commentRangeEnd w:id="3"/>
      <w:r>
        <w:rPr>
          <w:rStyle w:val="ad"/>
        </w:rPr>
        <w:commentReference w:id="3"/>
      </w:r>
      <w:r>
        <w:t>GAGGAGATCTGCCGCC</w:t>
      </w:r>
      <w:commentRangeStart w:id="4"/>
      <w:r>
        <w:rPr>
          <w:b/>
          <w:highlight w:val="yellow"/>
        </w:rPr>
        <w:t>GCGATCGCC</w:t>
      </w:r>
      <w:commentRangeEnd w:id="4"/>
      <w:r>
        <w:rPr>
          <w:rStyle w:val="ad"/>
        </w:rPr>
        <w:commentReference w:id="4"/>
      </w:r>
      <w:r>
        <w:t>GGCGCGCCAGATCTCAAGCTTAACTAGCTAGCGGACCG</w:t>
      </w:r>
      <w:commentRangeStart w:id="5"/>
      <w:r>
        <w:rPr>
          <w:b/>
          <w:highlight w:val="yellow"/>
        </w:rPr>
        <w:t>ACGCGT</w:t>
      </w:r>
      <w:commentRangeEnd w:id="5"/>
      <w:r>
        <w:rPr>
          <w:rStyle w:val="ad"/>
        </w:rPr>
        <w:commentReference w:id="5"/>
      </w:r>
      <w:r>
        <w:t>ACGCGGCCGCTC</w:t>
      </w:r>
      <w:commentRangeStart w:id="6"/>
      <w:r>
        <w:rPr>
          <w:b/>
          <w:u w:val="single"/>
        </w:rPr>
        <w:t>GAGGATTATAAGGATGACGACGATAAATTCGTCGAGCACCACCACCACCACCAC</w:t>
      </w:r>
      <w:commentRangeEnd w:id="6"/>
      <w:r>
        <w:rPr>
          <w:rStyle w:val="ad"/>
        </w:rPr>
        <w:commentReference w:id="6"/>
      </w:r>
      <w:r>
        <w:t>TAATAAGGTTTATCCGATCCACCGGATCTAGATAAGATATCCGATCCACCGGATCTAGATAACTGATCATAATCA</w:t>
      </w:r>
      <w:commentRangeStart w:id="7"/>
      <w:r>
        <w:t>GCCATACCACATTTGTAGA</w:t>
      </w:r>
      <w:r>
        <w:lastRenderedPageBreak/>
        <w:t>GG</w:t>
      </w:r>
      <w:commentRangeEnd w:id="7"/>
      <w:r>
        <w:commentReference w:id="7"/>
      </w:r>
      <w:r>
        <w:t>TTTTACTTGCTTTAAAAAACCTCCCACACCTCC</w:t>
      </w:r>
      <w:r>
        <w:rPr>
          <w:bCs/>
        </w:rPr>
        <w:t>CCCTGAACCTGAAACATA</w:t>
      </w:r>
      <w:r>
        <w:t>AAATGAATGCAATTGTTGTTGTTAACTTGTTTATTGCAGCTTATAATGGTTACAAATAAAGCAATAGCATCACAAATTTCACAAATAAAGCATTTTTTTCACTGCATTCTAGTTGTGGTTTGTCCAAACTCATCAATGTATCTTAACGCGGATCTGGGCGTGGTTAAGGGTGGGAAAGAATATATAAGGTGGGGGTCTTATGTAGTTTTGTATCTGTTTTGCAGCAGCCGCCGCCGCCATGAGCACCAACTCGTTTGATGGAAGCATTGTGAGCTCATATTTGACAACGCGCATGCCCCCATGGGCCGGGGTGCGTCAGAATGTGATGGGCTCCAGCATTGATGGTCGCCCCGTCCTGCCCGCAAACTCTACTACCTTGACCTACGAGACCGTGTCTGGAACGCCGTTGGAGACTGCAGCCTCCGCCGCCGCTTCAGCCGCTGCAGCCACCGCCCGCGGGATTGTGACTGACTTTGCTTTCCTGAGCCCGCTTGCAAGCAGTGCAGCTTCCCGTTCATCCGCCCGCGATGACAAGTTGACGGCTCTTTTGGCACAATTGGATTCTTTGACCCGGGAACTTAATGTCGTTTCTCAGCAGCTGTTGGATCTGCGCCAGCAGGTTTCTGCCCTGAAGGCTTCCTCCCCTCCCAATGCGGTTTAAAACATAAATAAAAAACCAGACTCTGTTTGGATTTGGATCAAGCAAGTGTCTTGCTGTCTTTATTTAGGGGTTTTGCGCGCGCGGTAGGCCCGGGACCAGCGGTCTCGGTCGTTGAGGGTCCTGTGTATTTTTTCCAGGACGTGGTAAAGGTGACTCTGGATGTTCAGATACATGGGCATAAGCCCGTCTCTGGGGTGGAGGTAGCACCACTGCAGAGCTTCATGCTGCGGGGTGGTGTTGTAGATGATCCAGTCGTAGCAGGAGCGCTGGGCGTGGTGCCTAAAAATGTCTTTCAGTAGCAAGCTGATTGCCAGGGGCAGGCCCTTGGTGTAAGTGTTTACAAAGCGGTTAAGCTGGGATGGGTGCATACGTGTTTAAACTAGGGATAACAGGGTAATCGGCTGTGGAATGTGTGTCAGTTAGGGTGTGGAAAGTCCCCAGGCTCCCCAGCAGGCAGAAGTATGCAAAGCATGCATCTCAATTAGTCAGCAACCAGGTGTGGAAAGTCCCCAGGCTCCCCAGCAGGCAGAAGTATGCAAAGCATGCATCTCAATTAGTCAGCAACCATAGTCCCGCCCCTAACTCCGCCCATCCCGCCCCTAACTCCGCCCAGTTCCGCCCATTCTCCGCCCCATGGCTGACTAATTTTTTTTATTTATGCAGAGGCCGAGGCCGCCTCGGCCTCTGAGCTATTCCAGAAGTAGTGAGGAGGCTTTTTTGGAGGCCTAGGCTTTTGCAAAAAGCTCCCGGGAGCTTGTATATCCATTTTCGGATCTGATCAAGAGACACGTACGACC</w:t>
      </w:r>
      <w:commentRangeStart w:id="8"/>
      <w:r>
        <w:rPr>
          <w:b/>
          <w:u w:val="single"/>
        </w:rPr>
        <w:t>ATGACCGAGTACAAGCCCACGGTGCGCCTCGCCACCCGCGACGACGTCCCCCGGGCAGTACGCACCCTCGCCGCCGCGTTCGCCGACTACCCCGCCACGCGCCACACCGTCGATCCAGACCGCCACATCGAGCGGGTCACCGAGCTGCAAGAACTCTTCCTCACGCGCGTCGGGCTCGACATCGGCAAGGTGTGGGTCGCGGACGACGGCGCCGCGGTGGCGGTCTGGACCACGCCGGAGAGCGTCGAAGCGGGGGCGGTGTTCGCCGAGATCGGCCCGCGCATGGCCGAGTTGAGCGGTTCCCGGCTGGCCGCGCAGCAACAGATGGAAGGCCTCCTGGCGCCGCACCGGCCCAAGGAGCCCGCGTGGTTCCTGGCCACCGTCGGCGTCTCGCCCGACCACCAGGGCAAGGGTCTGGGCAGCGCCGTCGTGCTCCCCGGAGTGGAGGCGGCCGAGCGCGCCGGGGTGCCCGCCTTCCTGGAGACCTCCGCGCCCCGCAACCTCCCCTTCTACGAGCGGCTCGGCTTCACCGTCACCGCCGACGTCGAGGTGCCCGAAGGACCGCGCACCTGGTGCATGACCCGCAAGCCCGGTGCCTGA</w:t>
      </w:r>
      <w:commentRangeEnd w:id="8"/>
      <w:r>
        <w:rPr>
          <w:rStyle w:val="ad"/>
        </w:rPr>
        <w:commentReference w:id="8"/>
      </w:r>
      <w:r>
        <w:t>CTGTGCCTTCTAGTTGCCAGCCATCTGTTGTTTGCCCCTCCCCCGTGCCTTCCTTGACCCTGGAAGGTGCCACTCCCACTGTCCTTTCCTAATAAAATGAGGAAATTGCATCGCATTGTCTGAGTAGGTGTCATTCTATTCTGGGGGGTGGGGTGGGGCAGGACAGCAAGGGGGAGGATTGGGAAGACAATAGCAGGCATGCTGGGGATGCGGTGGGCTCTATGGTAGGGATAACAGGGTAATGTTTAAACTATAAAATGCAAGGTGCTGCTCAAAAAATCAGGCAAAGCCTCGCGCAAAAAAGAAAGCACATCGTAGTCATGCTCATGCAGATAAAGGCAGGTAAGCTCCGGAACCACCACAGAAAAAGACACCATTTTTCTCTCAAACATGTCTGCGGGTTTCTGCATAAACACAAAATAAAATAACAAAAAAACATTTAAACATTAGAAGCCTGTCTTACAACAGGAAAAACAACCCTTATAAGCATAAGACGGACTACGGCCATGCCGGCGTGACCGTAAAAAAACTGGTCACCGTGATTAAAAAGCACCACCGACAGCTCCTCGGTCATGTCCGGAGTCATAATGTAAGACTCGGTAAACACATCAGGTTGATTCACATCGGTCAGTGCTAAAAAGCGACCGAAATAGCCCGGGGGAATACATACCCGCAGGCGTAGAGACAACATTACAGCCCCCATAGGAGGTATAACAAAATTAATAGGAGAGAAAAACACATAAACACCTGAAAAACCCTCCTGCCTAGGCAAAATAGCACCCTCCCGCTCCAGAACAACATACAGCGCTTCCACAGCGGCAGCCATAACAGTCAGCCTTACCAGTAAAAAAGAAAACCTATTAAAAAAACACCACTCGACACGGCACCAGCTCAATCAGTCACAGTGTAAAAAAGGGCCAAGTGCAGAGCGAGTATATATAGGACTAAAAAATGACGTAACGGTTAAAGTCCACAAAAAACACCCAGAAAACCGCACGCGAACCTACGCCCAGAAACGAAAGCCAAA</w:t>
      </w:r>
      <w:r>
        <w:lastRenderedPageBreak/>
        <w:t>AAACCCACAACTTCCTCAAATCGTCACTTCCGTTTTCCCACGTTACGTCACTTCCCATTTTAAGAAAACTACAATTCCCAACACATACAAGTTACTCCGCCCTAAAACCTACGTCACCCGCCCCGTTCCCACGCCCCGCGCCACGTCACAAACTCCACCCCCTCATTATCATATTGGCTTCAATCCAAAATAAGGTATATTATTGATGATGTTAATTAATTTAAATTCGAACATGCATGGAT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CCATGAGATTATCAAAAAGGATCTTCACCTAGATCCTTTTCACGTAGAAAGCCAGTCCGCAGAAACGGTGCTGACCCCGGATGAATGTCAGCTACTGGGCTATCTGGACAAGGGAAAACGCAAGCGCAAAGAGAAAGCAGGTAGCTTGCAGTGGGCTTACATGGCGATAGCTAGACTGGGCGGTTTTATGGACAGCAAGCGAACCGGAATTGCCAGCTGGGGCGCCCTCTGGTAAGGTTGGGAAGCCCTGCAAAGTAAACTGGATGGCTTTCTTGCCGCCAAGGATCTGATGGCGCAGGGGATCAAGCTCTGATCAAGAGACAGGATGAGGATCGTTTCGCATGATTGAACAAGATGGATTGCACGCAGGTTCTCCGGCCGCTTGGGTGGAGAGGCTATTCGGCTATGACTGGGCACAACAGACAATCGGCTGCTCTGATGCCGCCGTGTTCCGGCTGTCAGCGCAGGGGCGCCCGGTTCTTTTTGTCAAGACCGACCTGTCCGGTGCCCTGAATGAACTGCAA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AGCATGCCCGACGGCGAGGATCTCGTCGTGACCCATGGCGATGCCTGCTTGCCGAATATCATGGTGGAAAATGGCCGCTTTTCTGGATTCATCGACTGTGGCCGGCTGGGTGTGGCCGACCGCTATCAGGACATAGCGTTGGCTACCCGTGATATTGCTGAAGAGCTTGGCGGCGAATGGGCTGACCGCTTCCTCGTGCTTTACGGTATCGCCGCTCCCGATTCGCAGCGCATCGCCTTCTATCGCCTTCTTGACGAGTTCTTCTGAATTTTGTTA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CATTCGCCATTCAGGATCGAATTAA</w:t>
      </w:r>
      <w:r>
        <w:lastRenderedPageBreak/>
        <w:t>TTC</w:t>
      </w:r>
    </w:p>
    <w:p w14:paraId="2997E4D2" w14:textId="77777777" w:rsidR="004E0D53" w:rsidRDefault="004E0D53"/>
    <w:p w14:paraId="240DDCA9" w14:textId="77777777" w:rsidR="00F94C2A" w:rsidRPr="004E0D53" w:rsidRDefault="009C11A9" w:rsidP="004E0D53">
      <w:pPr>
        <w:rPr>
          <w:rFonts w:ascii="Times New Roman" w:hAnsi="Times New Roman" w:cs="Times New Roman"/>
          <w:sz w:val="24"/>
          <w:szCs w:val="24"/>
        </w:rPr>
      </w:pPr>
      <w:r w:rsidRPr="004E0D53">
        <w:rPr>
          <w:rFonts w:ascii="Times New Roman" w:hAnsi="Times New Roman" w:cs="Times New Roman"/>
          <w:b/>
          <w:bCs/>
          <w:sz w:val="24"/>
          <w:szCs w:val="24"/>
        </w:rPr>
        <w:t>备注</w:t>
      </w:r>
      <w:r w:rsidRPr="004E0D53">
        <w:rPr>
          <w:rFonts w:ascii="Times New Roman" w:hAnsi="Times New Roman" w:cs="Times New Roman"/>
          <w:sz w:val="24"/>
          <w:szCs w:val="24"/>
        </w:rPr>
        <w:t>：</w:t>
      </w:r>
    </w:p>
    <w:p w14:paraId="42D70EE5" w14:textId="049C47C7" w:rsidR="00F94C2A" w:rsidRPr="004E0D53" w:rsidRDefault="004E0D53" w:rsidP="004E0D53">
      <w:pPr>
        <w:pStyle w:val="1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该</w:t>
      </w:r>
      <w:proofErr w:type="spellStart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pENTER-ORF</w:t>
      </w:r>
      <w:proofErr w:type="spellEnd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重组载体，一般是通过</w:t>
      </w:r>
      <w:proofErr w:type="spellStart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AsiSI-MluI</w:t>
      </w:r>
      <w:proofErr w:type="spellEnd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将人源基因克隆至</w:t>
      </w:r>
      <w:proofErr w:type="spellStart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pENTER</w:t>
      </w:r>
      <w:proofErr w:type="spellEnd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载体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，可通过酶切进行验证</w:t>
      </w:r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。</w:t>
      </w:r>
    </w:p>
    <w:p w14:paraId="4F633651" w14:textId="43333980" w:rsidR="00F94C2A" w:rsidRPr="004E0D53" w:rsidRDefault="004E0D53" w:rsidP="004E0D53">
      <w:pPr>
        <w:pStyle w:val="1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该</w:t>
      </w:r>
      <w:proofErr w:type="spellStart"/>
      <w:r w:rsidR="009C11A9" w:rsidRPr="004E0D53">
        <w:rPr>
          <w:rFonts w:ascii="Times New Roman" w:hAnsi="Times New Roman" w:cs="Times New Roman"/>
          <w:color w:val="000000"/>
          <w:sz w:val="24"/>
          <w:szCs w:val="24"/>
        </w:rPr>
        <w:t>pENTER</w:t>
      </w:r>
      <w:proofErr w:type="spellEnd"/>
      <w:r w:rsidR="009C11A9" w:rsidRPr="004E0D53">
        <w:rPr>
          <w:rFonts w:ascii="Times New Roman" w:hAnsi="Times New Roman" w:cs="Times New Roman"/>
          <w:color w:val="000000"/>
          <w:sz w:val="24"/>
          <w:szCs w:val="24"/>
        </w:rPr>
        <w:t>载体是一个</w:t>
      </w:r>
      <w:r w:rsidR="009C11A9" w:rsidRPr="004E0D5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低拷贝</w:t>
      </w:r>
      <w:r w:rsidR="009C11A9" w:rsidRPr="004E0D53">
        <w:rPr>
          <w:rFonts w:ascii="Times New Roman" w:hAnsi="Times New Roman" w:cs="Times New Roman"/>
          <w:color w:val="000000"/>
          <w:sz w:val="24"/>
          <w:szCs w:val="24"/>
        </w:rPr>
        <w:t>载体，质粒小提之后的浓度要比高拷贝质粒的浓度低一些，一般小提之后的浓度在</w:t>
      </w:r>
      <w:r w:rsidR="009C11A9" w:rsidRPr="004E0D5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100-200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9C11A9" w:rsidRPr="004E0D5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ng/</w:t>
      </w:r>
      <w:proofErr w:type="spellStart"/>
      <w:r w:rsidR="009C11A9" w:rsidRPr="004E0D5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u</w:t>
      </w:r>
      <w:r w:rsidRPr="004E0D5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</w:t>
      </w:r>
      <w:proofErr w:type="spellEnd"/>
      <w:r w:rsidR="009C11A9" w:rsidRPr="004E0D53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2C279413" w14:textId="40145613" w:rsidR="00F94C2A" w:rsidRPr="004E0D53" w:rsidRDefault="004E0D53" w:rsidP="004E0D53">
      <w:pPr>
        <w:pStyle w:val="1"/>
        <w:numPr>
          <w:ilvl w:val="0"/>
          <w:numId w:val="2"/>
        </w:numPr>
        <w:ind w:firstLineChars="0"/>
        <w:rPr>
          <w:rFonts w:ascii="Times New Roman" w:hAnsi="Times New Roman" w:cs="Times New Roman"/>
          <w:bCs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iCs/>
          <w:color w:val="000000"/>
          <w:sz w:val="24"/>
          <w:szCs w:val="24"/>
        </w:rPr>
        <w:t>插入的</w:t>
      </w:r>
      <w:r w:rsidR="009C11A9" w:rsidRPr="004E0D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目的基因没有终止密码子，目的是与载体上的</w:t>
      </w:r>
      <w:r w:rsidR="009C11A9" w:rsidRPr="004E0D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Flag &amp; His tag</w:t>
      </w:r>
      <w:r w:rsidR="009C11A9" w:rsidRPr="004E0D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融合。</w:t>
      </w:r>
    </w:p>
    <w:p w14:paraId="05685DCB" w14:textId="0E352D1C" w:rsidR="00F94C2A" w:rsidRPr="004E0D53" w:rsidRDefault="004E0D53" w:rsidP="004E0D53">
      <w:pPr>
        <w:pStyle w:val="1"/>
        <w:widowControl/>
        <w:numPr>
          <w:ilvl w:val="0"/>
          <w:numId w:val="2"/>
        </w:numPr>
        <w:spacing w:before="129" w:after="129"/>
        <w:ind w:right="129"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该</w:t>
      </w:r>
      <w:proofErr w:type="spellStart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pENTER-ORF</w:t>
      </w:r>
      <w:proofErr w:type="spellEnd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重组载体，主要的目的是快速获得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目的</w:t>
      </w:r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基因，不保证该基因的蛋白表达情况，因为蛋白表达的情况受很多因素影响，比如基因本身的性质（基因含有稀有密码子、基因不稳定、基因有毒性等）。不过，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该</w:t>
      </w:r>
      <w:proofErr w:type="spellStart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pENTER-ORF</w:t>
      </w:r>
      <w:proofErr w:type="spellEnd"/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重组载体可以用于直接转染细胞进行蛋白表达检测，</w:t>
      </w:r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90%</w:t>
      </w:r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以上的基因都可以在</w:t>
      </w:r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293</w:t>
      </w:r>
      <w:r w:rsidR="009C11A9" w:rsidRPr="004E0D53">
        <w:rPr>
          <w:rFonts w:ascii="Times New Roman" w:hAnsi="Times New Roman" w:cs="Times New Roman"/>
          <w:color w:val="000000"/>
          <w:kern w:val="0"/>
          <w:sz w:val="24"/>
          <w:szCs w:val="24"/>
        </w:rPr>
        <w:t>细胞中检测到蛋白表达。</w:t>
      </w:r>
    </w:p>
    <w:p w14:paraId="0A51A9CB" w14:textId="68C81851" w:rsidR="00F94C2A" w:rsidRPr="00A7669A" w:rsidRDefault="009C11A9" w:rsidP="00A7669A">
      <w:pPr>
        <w:pStyle w:val="1"/>
        <w:widowControl/>
        <w:numPr>
          <w:ilvl w:val="0"/>
          <w:numId w:val="2"/>
        </w:numPr>
        <w:spacing w:before="129" w:after="129"/>
        <w:ind w:right="129"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使用时建议进行</w:t>
      </w:r>
      <w:proofErr w:type="gramStart"/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划板挑克隆</w:t>
      </w:r>
      <w:proofErr w:type="gramEnd"/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操作。</w:t>
      </w:r>
    </w:p>
    <w:p w14:paraId="79EB8BF0" w14:textId="65A96506" w:rsidR="00F94C2A" w:rsidRPr="00A7669A" w:rsidRDefault="009C11A9" w:rsidP="00A7669A">
      <w:pPr>
        <w:pStyle w:val="1"/>
        <w:widowControl/>
        <w:numPr>
          <w:ilvl w:val="0"/>
          <w:numId w:val="2"/>
        </w:numPr>
        <w:spacing w:before="129" w:after="129"/>
        <w:ind w:right="129"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扩增菌液抽提质粒</w:t>
      </w:r>
      <w:r w:rsidR="00A04FE6" w:rsidRPr="00A7669A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时</w:t>
      </w: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建议培养基中</w:t>
      </w: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Kan</w:t>
      </w: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的终浓度为</w:t>
      </w: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30</w:t>
      </w:r>
      <w:r w:rsidR="00A04FE6"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ug/m</w:t>
      </w:r>
      <w:r w:rsidR="00A04FE6"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L</w:t>
      </w: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。</w:t>
      </w:r>
    </w:p>
    <w:p w14:paraId="12390D72" w14:textId="71C505F0" w:rsidR="00F94C2A" w:rsidRPr="00A7669A" w:rsidRDefault="009C11A9" w:rsidP="00A7669A">
      <w:pPr>
        <w:pStyle w:val="1"/>
        <w:widowControl/>
        <w:numPr>
          <w:ilvl w:val="0"/>
          <w:numId w:val="2"/>
        </w:numPr>
        <w:spacing w:before="129" w:after="129"/>
        <w:ind w:right="129"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7669A">
        <w:rPr>
          <w:rFonts w:ascii="Times New Roman" w:hAnsi="Times New Roman" w:cs="Times New Roman"/>
          <w:color w:val="000000"/>
          <w:kern w:val="0"/>
          <w:sz w:val="24"/>
          <w:szCs w:val="24"/>
        </w:rPr>
        <w:t>测序引物序列如下：</w:t>
      </w:r>
    </w:p>
    <w:p w14:paraId="31C57D78" w14:textId="77777777" w:rsidR="00F94C2A" w:rsidRPr="004E0D53" w:rsidRDefault="009C11A9" w:rsidP="004E0D53">
      <w:pPr>
        <w:ind w:firstLineChars="200" w:firstLine="480"/>
        <w:rPr>
          <w:rFonts w:ascii="Times New Roman" w:hAnsi="Times New Roman" w:cs="Times New Roman"/>
          <w:sz w:val="24"/>
          <w:szCs w:val="24"/>
          <w:highlight w:val="green"/>
        </w:rPr>
      </w:pPr>
      <w:r w:rsidRPr="004E0D53">
        <w:rPr>
          <w:rFonts w:ascii="Times New Roman" w:hAnsi="Times New Roman" w:cs="Times New Roman"/>
          <w:sz w:val="24"/>
          <w:szCs w:val="24"/>
          <w:highlight w:val="green"/>
        </w:rPr>
        <w:t>F</w:t>
      </w:r>
      <w:r w:rsidRPr="004E0D53">
        <w:rPr>
          <w:rFonts w:ascii="Times New Roman" w:hAnsi="Times New Roman" w:cs="Times New Roman"/>
          <w:sz w:val="24"/>
          <w:szCs w:val="24"/>
          <w:highlight w:val="green"/>
        </w:rPr>
        <w:t>：</w:t>
      </w:r>
      <w:proofErr w:type="spellStart"/>
      <w:r w:rsidRPr="004E0D53">
        <w:rPr>
          <w:rFonts w:ascii="Times New Roman" w:hAnsi="Times New Roman" w:cs="Times New Roman"/>
          <w:sz w:val="24"/>
          <w:szCs w:val="24"/>
          <w:highlight w:val="green"/>
        </w:rPr>
        <w:t>GCACCAAAATCAACGGGACTTTCC</w:t>
      </w:r>
      <w:proofErr w:type="spellEnd"/>
    </w:p>
    <w:p w14:paraId="006B4122" w14:textId="77777777" w:rsidR="00F94C2A" w:rsidRPr="004E0D53" w:rsidRDefault="009C11A9" w:rsidP="004E0D5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E0D53">
        <w:rPr>
          <w:rFonts w:ascii="Times New Roman" w:hAnsi="Times New Roman" w:cs="Times New Roman"/>
          <w:sz w:val="24"/>
          <w:szCs w:val="24"/>
          <w:highlight w:val="green"/>
        </w:rPr>
        <w:t>R</w:t>
      </w:r>
      <w:r w:rsidRPr="004E0D53">
        <w:rPr>
          <w:rFonts w:ascii="Times New Roman" w:hAnsi="Times New Roman" w:cs="Times New Roman"/>
          <w:sz w:val="24"/>
          <w:szCs w:val="24"/>
          <w:highlight w:val="green"/>
        </w:rPr>
        <w:t>：</w:t>
      </w:r>
      <w:proofErr w:type="spellStart"/>
      <w:r w:rsidRPr="004E0D53">
        <w:rPr>
          <w:rFonts w:ascii="Times New Roman" w:hAnsi="Times New Roman" w:cs="Times New Roman"/>
          <w:sz w:val="24"/>
          <w:szCs w:val="24"/>
          <w:highlight w:val="green"/>
        </w:rPr>
        <w:t>CCTCTACAAATGTGGTATGGC</w:t>
      </w:r>
      <w:proofErr w:type="spellEnd"/>
    </w:p>
    <w:p w14:paraId="18D86918" w14:textId="0C8418DC" w:rsidR="00F94C2A" w:rsidRPr="004E0D53" w:rsidRDefault="009C11A9" w:rsidP="003B0246">
      <w:pPr>
        <w:ind w:leftChars="202" w:left="424"/>
        <w:rPr>
          <w:rFonts w:ascii="Times New Roman" w:hAnsi="Times New Roman" w:cs="Times New Roman"/>
          <w:sz w:val="24"/>
          <w:szCs w:val="24"/>
        </w:rPr>
      </w:pPr>
      <w:r w:rsidRPr="004E0D5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为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CMV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启动子的测序引物序列，一般公司都有通用引物序列；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是针对</w:t>
      </w:r>
      <w:proofErr w:type="spellStart"/>
      <w:r w:rsidR="00A04FE6">
        <w:rPr>
          <w:rFonts w:ascii="Times New Roman" w:hAnsi="Times New Roman" w:cs="Times New Roman" w:hint="eastAsia"/>
          <w:color w:val="000000"/>
          <w:sz w:val="24"/>
          <w:szCs w:val="24"/>
        </w:rPr>
        <w:t>p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ENTER</w:t>
      </w:r>
      <w:proofErr w:type="spellEnd"/>
      <w:r w:rsidRPr="004E0D53">
        <w:rPr>
          <w:rFonts w:ascii="Times New Roman" w:hAnsi="Times New Roman" w:cs="Times New Roman"/>
          <w:color w:val="000000"/>
          <w:sz w:val="24"/>
          <w:szCs w:val="24"/>
        </w:rPr>
        <w:t>载体设计的，可以测到目的基因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4E0D53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gramEnd"/>
      <w:r w:rsidRPr="004E0D53">
        <w:rPr>
          <w:rFonts w:ascii="Times New Roman" w:hAnsi="Times New Roman" w:cs="Times New Roman"/>
          <w:color w:val="000000"/>
          <w:sz w:val="24"/>
          <w:szCs w:val="24"/>
        </w:rPr>
        <w:t>端的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Flag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和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His tag</w:t>
      </w:r>
      <w:r w:rsidRPr="004E0D53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sectPr w:rsidR="00F94C2A" w:rsidRPr="004E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hinkpad" w:date="2014-11-27T09:43:00Z" w:initials="T">
    <w:p w14:paraId="6E8A2CA6" w14:textId="77777777" w:rsidR="00F94C2A" w:rsidRDefault="009C11A9">
      <w:pPr>
        <w:pStyle w:val="a4"/>
      </w:pPr>
      <w:r>
        <w:rPr>
          <w:rFonts w:hint="eastAsia"/>
        </w:rPr>
        <w:t>测序引物</w:t>
      </w:r>
      <w:r>
        <w:rPr>
          <w:rFonts w:hint="eastAsia"/>
        </w:rPr>
        <w:t>F</w:t>
      </w:r>
    </w:p>
  </w:comment>
  <w:comment w:id="0" w:author="Thinkpad" w:date="2014-09-11T10:50:00Z" w:initials="T">
    <w:p w14:paraId="45DFDDB5" w14:textId="77777777" w:rsidR="00F94C2A" w:rsidRDefault="009C11A9">
      <w:pPr>
        <w:pStyle w:val="a4"/>
      </w:pPr>
      <w:r>
        <w:rPr>
          <w:rFonts w:hint="eastAsia"/>
        </w:rPr>
        <w:t>参考</w:t>
      </w:r>
      <w:proofErr w:type="spellStart"/>
      <w:r>
        <w:rPr>
          <w:rFonts w:hint="eastAsia"/>
        </w:rPr>
        <w:t>pEGFP-N1</w:t>
      </w:r>
      <w:proofErr w:type="spellEnd"/>
      <w:r>
        <w:rPr>
          <w:rFonts w:hint="eastAsia"/>
        </w:rPr>
        <w:t>查找的</w:t>
      </w:r>
      <w:r>
        <w:rPr>
          <w:rFonts w:hint="eastAsia"/>
        </w:rPr>
        <w:t>CMV promoter</w:t>
      </w:r>
    </w:p>
  </w:comment>
  <w:comment w:id="2" w:author="Thinkpad" w:date="2014-09-11T10:35:00Z" w:initials="T">
    <w:p w14:paraId="384936E8" w14:textId="77777777" w:rsidR="00F94C2A" w:rsidRDefault="009C11A9">
      <w:pPr>
        <w:pStyle w:val="a4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pET-28a</w:t>
      </w:r>
      <w:proofErr w:type="spellEnd"/>
      <w:r>
        <w:rPr>
          <w:rFonts w:hint="eastAsia"/>
        </w:rPr>
        <w:t>(+)</w:t>
      </w:r>
      <w:r>
        <w:rPr>
          <w:rFonts w:hint="eastAsia"/>
        </w:rPr>
        <w:t>的</w:t>
      </w:r>
      <w:proofErr w:type="spellStart"/>
      <w:r>
        <w:rPr>
          <w:rFonts w:hint="eastAsia"/>
        </w:rPr>
        <w:t>T7</w:t>
      </w:r>
      <w:proofErr w:type="spellEnd"/>
      <w:r>
        <w:rPr>
          <w:rFonts w:hint="eastAsia"/>
        </w:rPr>
        <w:t xml:space="preserve"> promoter</w:t>
      </w:r>
      <w:r>
        <w:rPr>
          <w:rFonts w:hint="eastAsia"/>
        </w:rPr>
        <w:t>（</w:t>
      </w:r>
      <w:proofErr w:type="spellStart"/>
      <w:r>
        <w:rPr>
          <w:b/>
          <w:color w:val="FF0000"/>
        </w:rPr>
        <w:t>TATAGTGAGTCGTATTA</w:t>
      </w:r>
      <w:proofErr w:type="spellEnd"/>
      <w:r>
        <w:rPr>
          <w:rFonts w:hint="eastAsia"/>
        </w:rPr>
        <w:t>）反向互补序列</w:t>
      </w:r>
    </w:p>
  </w:comment>
  <w:comment w:id="3" w:author="Thinkpad" w:date="2014-11-27T09:41:00Z" w:initials="T">
    <w:p w14:paraId="6BCC2710" w14:textId="77777777" w:rsidR="00F94C2A" w:rsidRDefault="009C11A9">
      <w:pPr>
        <w:pStyle w:val="a4"/>
      </w:pPr>
      <w:proofErr w:type="spellStart"/>
      <w:r>
        <w:rPr>
          <w:rFonts w:hint="eastAsia"/>
        </w:rPr>
        <w:t>KpnI</w:t>
      </w:r>
      <w:proofErr w:type="spellEnd"/>
    </w:p>
  </w:comment>
  <w:comment w:id="4" w:author="Thinkpad" w:date="2014-08-28T11:30:00Z" w:initials="T">
    <w:p w14:paraId="12038747" w14:textId="77777777" w:rsidR="00F94C2A" w:rsidRDefault="009C11A9">
      <w:pPr>
        <w:pStyle w:val="a4"/>
      </w:pPr>
      <w:proofErr w:type="spellStart"/>
      <w:r>
        <w:rPr>
          <w:rFonts w:hint="eastAsia"/>
        </w:rPr>
        <w:t>AsiSI</w:t>
      </w:r>
      <w:proofErr w:type="spellEnd"/>
    </w:p>
  </w:comment>
  <w:comment w:id="5" w:author="Thinkpad" w:date="2014-08-28T11:30:00Z" w:initials="T">
    <w:p w14:paraId="2C696904" w14:textId="77777777" w:rsidR="00F94C2A" w:rsidRDefault="009C11A9">
      <w:pPr>
        <w:pStyle w:val="a4"/>
      </w:pPr>
      <w:proofErr w:type="spellStart"/>
      <w:r>
        <w:rPr>
          <w:rFonts w:hint="eastAsia"/>
        </w:rPr>
        <w:t>MluI</w:t>
      </w:r>
      <w:proofErr w:type="spellEnd"/>
    </w:p>
  </w:comment>
  <w:comment w:id="6" w:author="Thinkpad" w:date="2014-08-28T11:30:00Z" w:initials="T">
    <w:p w14:paraId="62EE7719" w14:textId="77777777" w:rsidR="00F94C2A" w:rsidRDefault="009C11A9">
      <w:pPr>
        <w:pStyle w:val="a4"/>
      </w:pPr>
      <w:r>
        <w:rPr>
          <w:rFonts w:hint="eastAsia"/>
        </w:rPr>
        <w:t>Flag</w:t>
      </w:r>
      <w:r>
        <w:rPr>
          <w:rFonts w:hint="eastAsia"/>
        </w:rPr>
        <w:t>和</w:t>
      </w:r>
      <w:r>
        <w:rPr>
          <w:rFonts w:hint="eastAsia"/>
        </w:rPr>
        <w:t>His tag</w:t>
      </w:r>
    </w:p>
  </w:comment>
  <w:comment w:id="7" w:author="zhoujing" w:date="2016-06-06T14:14:00Z" w:initials="z">
    <w:p w14:paraId="715BE035" w14:textId="77777777" w:rsidR="00F94C2A" w:rsidRDefault="009C11A9">
      <w:pPr>
        <w:pStyle w:val="a4"/>
      </w:pPr>
      <w:r>
        <w:rPr>
          <w:rFonts w:hint="eastAsia"/>
        </w:rPr>
        <w:t>测序引物</w:t>
      </w:r>
      <w:r>
        <w:rPr>
          <w:rFonts w:hint="eastAsia"/>
        </w:rPr>
        <w:t>R</w:t>
      </w:r>
    </w:p>
  </w:comment>
  <w:comment w:id="8" w:author="Thinkpad" w:date="2014-10-13T11:28:00Z" w:initials="T">
    <w:p w14:paraId="6CB54132" w14:textId="77777777" w:rsidR="00F94C2A" w:rsidRDefault="009C11A9">
      <w:pPr>
        <w:pStyle w:val="a4"/>
      </w:pPr>
      <w:r>
        <w:t>P</w:t>
      </w:r>
      <w:r>
        <w:rPr>
          <w:rFonts w:hint="eastAsia"/>
        </w:rPr>
        <w:t>uro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8A2CA6" w15:done="0"/>
  <w15:commentEx w15:paraId="45DFDDB5" w15:done="0"/>
  <w15:commentEx w15:paraId="384936E8" w15:done="0"/>
  <w15:commentEx w15:paraId="6BCC2710" w15:done="0"/>
  <w15:commentEx w15:paraId="12038747" w15:done="0"/>
  <w15:commentEx w15:paraId="2C696904" w15:done="0"/>
  <w15:commentEx w15:paraId="62EE7719" w15:done="0"/>
  <w15:commentEx w15:paraId="715BE035" w15:done="0"/>
  <w15:commentEx w15:paraId="6CB541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8A2CA6" w16cid:durableId="2804A2D6"/>
  <w16cid:commentId w16cid:paraId="45DFDDB5" w16cid:durableId="2804A2D7"/>
  <w16cid:commentId w16cid:paraId="384936E8" w16cid:durableId="2804A2D8"/>
  <w16cid:commentId w16cid:paraId="6BCC2710" w16cid:durableId="2804A2D9"/>
  <w16cid:commentId w16cid:paraId="12038747" w16cid:durableId="2804A2DA"/>
  <w16cid:commentId w16cid:paraId="2C696904" w16cid:durableId="2804A2DB"/>
  <w16cid:commentId w16cid:paraId="62EE7719" w16cid:durableId="2804A2DC"/>
  <w16cid:commentId w16cid:paraId="715BE035" w16cid:durableId="2804A2DD"/>
  <w16cid:commentId w16cid:paraId="6CB54132" w16cid:durableId="2804A2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00FC" w14:textId="77777777" w:rsidR="009E3372" w:rsidRDefault="009E3372" w:rsidP="00FE6008">
      <w:r>
        <w:separator/>
      </w:r>
    </w:p>
  </w:endnote>
  <w:endnote w:type="continuationSeparator" w:id="0">
    <w:p w14:paraId="7D3B121D" w14:textId="77777777" w:rsidR="009E3372" w:rsidRDefault="009E3372" w:rsidP="00FE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E5C5" w14:textId="77777777" w:rsidR="009E3372" w:rsidRDefault="009E3372" w:rsidP="00FE6008">
      <w:r>
        <w:separator/>
      </w:r>
    </w:p>
  </w:footnote>
  <w:footnote w:type="continuationSeparator" w:id="0">
    <w:p w14:paraId="14C0C0D3" w14:textId="77777777" w:rsidR="009E3372" w:rsidRDefault="009E3372" w:rsidP="00FE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9D3"/>
    <w:multiLevelType w:val="multilevel"/>
    <w:tmpl w:val="0FBB19D3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A383D"/>
    <w:multiLevelType w:val="multilevel"/>
    <w:tmpl w:val="4A9A383D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EC5C05"/>
    <w:multiLevelType w:val="multilevel"/>
    <w:tmpl w:val="74EC5C05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3"/>
    <w:rsid w:val="00016BDD"/>
    <w:rsid w:val="00041E72"/>
    <w:rsid w:val="000750E2"/>
    <w:rsid w:val="001872A7"/>
    <w:rsid w:val="00191E3F"/>
    <w:rsid w:val="001B2E48"/>
    <w:rsid w:val="001E68B4"/>
    <w:rsid w:val="002618B6"/>
    <w:rsid w:val="00325068"/>
    <w:rsid w:val="00325593"/>
    <w:rsid w:val="003352A7"/>
    <w:rsid w:val="0034638B"/>
    <w:rsid w:val="003922A0"/>
    <w:rsid w:val="003A5C0D"/>
    <w:rsid w:val="003A5ED9"/>
    <w:rsid w:val="003B0246"/>
    <w:rsid w:val="00414A02"/>
    <w:rsid w:val="004256CC"/>
    <w:rsid w:val="00470C32"/>
    <w:rsid w:val="004E0D53"/>
    <w:rsid w:val="00541EF7"/>
    <w:rsid w:val="00582DAB"/>
    <w:rsid w:val="006368B8"/>
    <w:rsid w:val="0069478E"/>
    <w:rsid w:val="006D3E39"/>
    <w:rsid w:val="006D52C5"/>
    <w:rsid w:val="006F7A6A"/>
    <w:rsid w:val="0070635A"/>
    <w:rsid w:val="007D3843"/>
    <w:rsid w:val="00821A06"/>
    <w:rsid w:val="008534E6"/>
    <w:rsid w:val="0085607D"/>
    <w:rsid w:val="008E6AD7"/>
    <w:rsid w:val="009421A6"/>
    <w:rsid w:val="00994041"/>
    <w:rsid w:val="009C11A9"/>
    <w:rsid w:val="009E3372"/>
    <w:rsid w:val="00A04FE6"/>
    <w:rsid w:val="00A4254E"/>
    <w:rsid w:val="00A636BB"/>
    <w:rsid w:val="00A7669A"/>
    <w:rsid w:val="00AC4439"/>
    <w:rsid w:val="00B129C0"/>
    <w:rsid w:val="00B23FC5"/>
    <w:rsid w:val="00B83003"/>
    <w:rsid w:val="00BE7F52"/>
    <w:rsid w:val="00CA1781"/>
    <w:rsid w:val="00CA62D0"/>
    <w:rsid w:val="00D53C18"/>
    <w:rsid w:val="00E66106"/>
    <w:rsid w:val="00E854F2"/>
    <w:rsid w:val="00EA6879"/>
    <w:rsid w:val="00EB5B39"/>
    <w:rsid w:val="00EB5F2E"/>
    <w:rsid w:val="00F160D9"/>
    <w:rsid w:val="00F72EB1"/>
    <w:rsid w:val="00F94C2A"/>
    <w:rsid w:val="00FC1048"/>
    <w:rsid w:val="00FE6008"/>
    <w:rsid w:val="099D0C08"/>
    <w:rsid w:val="0E7B5B11"/>
    <w:rsid w:val="2733304C"/>
    <w:rsid w:val="31303851"/>
    <w:rsid w:val="377E3DFB"/>
    <w:rsid w:val="550A4652"/>
    <w:rsid w:val="615235A8"/>
    <w:rsid w:val="70617378"/>
    <w:rsid w:val="7574153F"/>
    <w:rsid w:val="7F57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EE26"/>
  <w15:docId w15:val="{DC211925-30E1-4BD8-86EF-BFFF7B27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rong_jingjing@outlook.com</cp:lastModifiedBy>
  <cp:revision>3</cp:revision>
  <dcterms:created xsi:type="dcterms:W3CDTF">2024-07-04T02:35:00Z</dcterms:created>
  <dcterms:modified xsi:type="dcterms:W3CDTF">2024-07-04T02:36:00Z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